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F07" w:rsidRPr="00590AC3" w:rsidRDefault="008D0F07" w:rsidP="008D0F07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2.5. </w:t>
      </w:r>
      <w:r w:rsidRPr="00590AC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Системные платы. Принцип организации интерфейсов.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 Системная плата (</w:t>
      </w:r>
      <w:proofErr w:type="spellStart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Systemboard</w:t>
      </w:r>
      <w:proofErr w:type="spellEnd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) — второй по важности компонент в </w:t>
      </w:r>
      <w:hyperlink r:id="rId5" w:history="1">
        <w:r w:rsidRPr="00590AC3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устройстве персонального компьютера </w:t>
        </w:r>
      </w:hyperlink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. Кроме термина "системная плата", используется название "материнская плата" (</w:t>
      </w:r>
      <w:proofErr w:type="spellStart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Motherboard</w:t>
      </w:r>
      <w:proofErr w:type="spellEnd"/>
      <w:proofErr w:type="gramStart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) .</w:t>
      </w:r>
      <w:proofErr w:type="gramEnd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Основное </w:t>
      </w:r>
      <w:r w:rsidRPr="00590A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назначение системной платы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 соединение всех узлов компьютера в одно устройство, так что, по большому счету, это всего лишь набор проводов между контактами процессора и контактами модулей памяти и периферийных устройств. </w:t>
      </w:r>
      <w:r w:rsidRPr="00590AC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Все остальные расположенные на ней элементы носят второстепенные функции, служа только для развязки и согласования сигналов.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Конечно, какой-то блок на системной плате может носить гордое название "контроллер", но даже в этом случае его назначение— выполнение вспомогательных функций.</w:t>
      </w: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</w:tblGrid>
      <w:tr w:rsidR="00590AC3" w:rsidRPr="00590AC3" w:rsidTr="008D0F07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F07" w:rsidRPr="00590AC3" w:rsidRDefault="008D0F07" w:rsidP="008D0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Конструктивно 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системная плата ПК выполняется в виде многослойной текстолитовой печатной платы. Количество слоев может достигать 12, но чаще всего используют 8 (если не считать краски и лака). Между каждым слоем располагаются печатные проводники, выполненные из металлической фольги (может использоваться метод осаждения или напыления), которые соединяют контактные выводы микросхем, резисторов, конденсаторов и разъемов между собой. Ниже показан разрез системной платы производства компании </w:t>
      </w:r>
      <w:proofErr w:type="spellStart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Gigabyte</w:t>
      </w:r>
      <w:proofErr w:type="spellEnd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которая предложила увеличить толщину медных слоев для питания и заземления до 70 мкм.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правило, толщина проводников в два раза меньше, поэтому увеличение толщины медных шин улучшает охлаждение элементов системной платы, но при этом возникает масса технологических сложностей. Так как современные процессоры работают с внешними устройствами на частоте в несколько сотен мегагерц, то длина и расположение печатных проводников теперь рассчитывается по тем же принципам, что и для СВЧ-устройств, когда каждый лишний сантиметр проводника играет огромную роль.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Типы материнских плат могут быть стандартными и нестандартными.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0AC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Единственное отличие таких системных плат заключается в том, что в первом случае по необходимости </w:t>
      </w:r>
      <w:proofErr w:type="spellStart"/>
      <w:r w:rsidRPr="00590AC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systemboard</w:t>
      </w:r>
      <w:proofErr w:type="spellEnd"/>
      <w:r w:rsidRPr="00590AC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можно заменить другой платой, а во втором случае, возможно, дешевле будет купить новый компьютер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. Если Вы пользуетесь нестандартной системной платой, то про модернизацию своего компьютера можете забыть.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можно выделить следующие типы материнских плат: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·        Устаревшие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·        Современные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·        Другие -  относятся независимые </w:t>
      </w:r>
      <w:proofErr w:type="gramStart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разработки  таких</w:t>
      </w:r>
      <w:proofErr w:type="gramEnd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компаний как </w:t>
      </w:r>
      <w:proofErr w:type="spellStart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PackardBell</w:t>
      </w:r>
      <w:proofErr w:type="spellEnd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Compaq</w:t>
      </w:r>
      <w:proofErr w:type="spellEnd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proofErr w:type="spellStart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Hewlett-Packard</w:t>
      </w:r>
      <w:proofErr w:type="spellEnd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Самыми распространенным типам «материнок», будут следующие форм-факторы: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590AC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·        ATX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590AC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·        Micro-ATX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590AC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·        Flex-ATX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590AC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·        NLX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ATX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Данные системные платы устанавливаются в настольные компьютеры с корпусами </w:t>
      </w:r>
      <w:proofErr w:type="spellStart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Full-tower</w:t>
      </w:r>
      <w:proofErr w:type="spellEnd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Mini-tower</w:t>
      </w:r>
      <w:proofErr w:type="spellEnd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Данная плата в равной степени подойдет как начинающему, так и уверенному пользователю ПК. </w:t>
      </w:r>
      <w:proofErr w:type="gramStart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Платы  ATX</w:t>
      </w:r>
      <w:proofErr w:type="gramEnd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подойдут для серверов, а также для использования в домашних условиях, правда в этом случае компьютер можно будет считать более продвинутым. На плате может быть расположено до 7 разъемов для установки карт расширения.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Mini</w:t>
      </w:r>
      <w:proofErr w:type="spellEnd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-ATX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Mini</w:t>
      </w:r>
      <w:proofErr w:type="spellEnd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-ATX – это та же ATX, только более компактного размера, то есть ее уменьшенная версия. Область применения </w:t>
      </w:r>
      <w:proofErr w:type="spellStart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Mini</w:t>
      </w:r>
      <w:proofErr w:type="spellEnd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-ATX такая же, как и у плат ATX. </w:t>
      </w:r>
      <w:proofErr w:type="spellStart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Наданной</w:t>
      </w:r>
      <w:proofErr w:type="spellEnd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метеринке</w:t>
      </w:r>
      <w:proofErr w:type="spellEnd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» может быть предусмотрено до 6 разъемов для карт расширения.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Micro</w:t>
      </w:r>
      <w:proofErr w:type="spellEnd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-ATX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Эта системная плата применяется в системах </w:t>
      </w:r>
      <w:proofErr w:type="spellStart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Mini-tower</w:t>
      </w:r>
      <w:proofErr w:type="spellEnd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, то есть в обычных настольных компьютерах среднего уровня.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Flex</w:t>
      </w:r>
      <w:proofErr w:type="spellEnd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-ATX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тип материнских плат предназначен для использования в системах, не требующих высокой производительности, поскольку цена на данные материнские платы довольно невелика.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NLX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Системные платы, применяемые в настольных либо вертикальных системах </w:t>
      </w:r>
      <w:proofErr w:type="spellStart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Mini-tower</w:t>
      </w:r>
      <w:proofErr w:type="spellEnd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качестве основного плюса можно выделить простоту самой платы, а также удобность в применении.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8D0F07" w:rsidRPr="00590AC3" w:rsidRDefault="008D0F07" w:rsidP="008D0F07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Форм-фактор АТХ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Как это ни странно, самое постоянное у персональных компьютеров PC — это форм-фактор (габаритные размеры и расположение элементов), который как бы роднит между собой новые и старые модели. Благодаря тому, что все разработчики системных плат и периферии придерживаются единых правил крепления плат и расположения узлов в корпусе, пользователи могут самостоятельно модернизировать свой компьютер, устанавливая нужные периферийные устройства, меняя старый процессор на новый и т. д. Существуют два основных стандарта </w:t>
      </w:r>
      <w:proofErr w:type="spellStart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насистемные</w:t>
      </w:r>
      <w:proofErr w:type="spellEnd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платы — AT и АТХ. Первый — форм-фактор AT— это плата для компьютера с морально устаревшим процессором. Второй — форм-фактор АТХ— это стандарт, в соответствии с которым разрабатываются новые компьютеры. Разница между двумя этими стандартами в расположении процессора и разъемов интерфейсов, что влечет необходимость использования различных корпусов. А вот все остальное — крепление системной платы к корпусу, расположение слотов и пр. — так или иначе совпадает. В качестве переходного варианта между AT и АТХ, например, выпускались системные платы, которые можно было </w:t>
      </w:r>
      <w:proofErr w:type="gramStart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устанавливать</w:t>
      </w:r>
      <w:proofErr w:type="gramEnd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в корпус с блоком питания AT, так и в корпус АТХ. Ниже приведено расположение главных элементов персонального компьютера согласно спецификации АТХ, включая версию 2.2. В частности, одно из основных отличий данной версии спецификации АТХ заключается в том, что </w:t>
      </w:r>
      <w:hyperlink r:id="rId6" w:history="1">
        <w:r w:rsidRPr="00590AC3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 xml:space="preserve">блок </w:t>
        </w:r>
        <w:proofErr w:type="spellStart"/>
        <w:r w:rsidRPr="00590AC3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питания</w:t>
        </w:r>
      </w:hyperlink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выведен</w:t>
      </w:r>
      <w:proofErr w:type="spellEnd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контур системной платы, что оказалось необходимым из-за огромных размеров охлаждающей системы современного процессора. Обратите внимание, что в предыдущих версиях спецификации допускалась установка блока питания над процессором, но это приводило к огромным проблемам с охлаждением процессора.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Несколько сложнее обстоит дело с малогабаритными и фирменными компьютерами, в которых используются системные платы, габариты которых отличаются от стандартных (используются другие форм-факторы, которые разработаны на основе форм-фактора АТХ). Для уменьшения размеров используются различные приемы, например, уменьшение числа слотов для периферийных устройств, применение различных переходников, чтобы иметь возможность расположить периферийные платы не вертикально, а горизонтально, параллельно плоскости системной платы. Для таких системных плат и корпусов всегда существует проблема модернизации, часто приводящая к тому, что проще купить новый компьютер, нежели заниматься поисками подходящих элементов к старому. Ниже приведены максимальные габариты системных плат персональных компьютеров, которые наиболее распространены в России.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Форм-фактор ВТХ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Корпорация </w:t>
      </w:r>
      <w:proofErr w:type="spellStart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Intel</w:t>
      </w:r>
      <w:proofErr w:type="spellEnd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опубликовала в 2004 г. спецификацию ВТХ (</w:t>
      </w:r>
      <w:proofErr w:type="spellStart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BalancedTechnologyExtended</w:t>
      </w:r>
      <w:proofErr w:type="spellEnd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), которая является развитием стандарта АТХ для новых высокопроизводительных процессоров. Основное назначение спецификации — это улучшение охлаждения и увеличение механической прочности системной платы; как это определяет спецификация ВТХ. Кроме того, спецификация стандартизирует способы подключения к системной плате интерфейсов ввода/</w:t>
      </w:r>
      <w:proofErr w:type="spellStart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выврда</w:t>
      </w:r>
      <w:proofErr w:type="spellEnd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конструкцию корпуса. Так как появление компьютеров, выполненных по спецификации ВТХ, подразумевает разработку и выпуск новых системных плат, то и спустя пять лет до сколь-нибудь 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существенного промышленного выпуска дело пока не дошло. Тут можно отметить, что переделка материнской платы ПК — это большой труд разработчиков и инженеров, плюс огромный объем по тестированию изделия, исправлению ошибок и проблем. Правда, сегодня, когда разработчики процессоров наконец-то озаботились проблемой уменьшения тепловыделения, внедрение форм-фактора ВТХ оказалось не столь актуально, как это было необходимо для последних версий процессоров </w:t>
      </w:r>
      <w:proofErr w:type="spellStart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IntelPentium</w:t>
      </w:r>
      <w:proofErr w:type="spellEnd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 </w:t>
      </w:r>
      <w:proofErr w:type="spellStart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Prescott</w:t>
      </w:r>
      <w:proofErr w:type="spellEnd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для ряда </w:t>
      </w:r>
      <w:proofErr w:type="spellStart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четырехъядерных</w:t>
      </w:r>
      <w:proofErr w:type="spellEnd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процессоров </w:t>
      </w:r>
      <w:proofErr w:type="spellStart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Intel</w:t>
      </w:r>
      <w:proofErr w:type="spellEnd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AMD.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настоящее время не существует однозначной классификации интер</w:t>
      </w:r>
      <w:r w:rsidRPr="00590A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oftHyphen/>
        <w:t>фейсов.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Можно выделить следующие четыре классификационных признака интерфейсов: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590A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способ соединения компонентов системы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(радиальный, магистраль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ный, смешанный);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590A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способ передачи информации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(параллельный, последовательный, па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раллельно-последовательный);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590A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принцип обмена информацией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(асинхронный, синхронный);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590A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режим передачи информации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(двусторонняя поочередная передача, односторонняя передача).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Радиальный интерфейс позволяет всем </w:t>
      </w:r>
      <w:proofErr w:type="gramStart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модулям  работать</w:t>
      </w:r>
      <w:proofErr w:type="gramEnd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независимо, но имеет максимальное количество шин. Магистральный интер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фейс (общая шина) использует принцип разделения времени для связи между ЦМ и другими модулями. Он сравнительно прост в реализации, но лимитирует скорость обмена.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Параллельные интерфейсы позволяют передавать одновременно определенное количество бит или байт информации по </w:t>
      </w:r>
      <w:proofErr w:type="spellStart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многопроводной</w:t>
      </w:r>
      <w:proofErr w:type="spellEnd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линии. По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следовательные интерфейсы служат для последовательной передачи по двух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проводной линии.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синхронного интерфейса моменты выдачи информации пере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дающим устройством и приема ее в другом устройстве должны синхронизи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роваться, для этого используют специальную линию синхронизации. При асинхронном интерфейсе передача осуществляется по принципу "запрос-ответ". Каждый цикл передачи сопровождается последовательностью управ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ляющих сигналов, которые вырабатываются передающим и приемным уст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ройствами. Передающее устройство может осуществлять передачу данных (байта или нескольких байтов) только после подтверждения приемником своей готовности к приему данных.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Составными физическими элементами связей интерфейса являют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ся электрические цепи, называемые </w:t>
      </w:r>
      <w:r w:rsidRPr="00590A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линиями интерфейса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. Часть линий, сгруппированных по функциональному назначению, назы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вается </w:t>
      </w:r>
      <w:r w:rsidRPr="00590A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шиной,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 а вся совокупность линий – </w:t>
      </w:r>
      <w:r w:rsidRPr="00590A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магистралью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02F82"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системе шин интерфейсов условно можно выделить </w:t>
      </w:r>
      <w:r w:rsidRPr="00590A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две магистрали: инфор</w:t>
      </w:r>
      <w:r w:rsidRPr="00590A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oftHyphen/>
        <w:t>мационную и управления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(каналом).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Информационная </w:t>
      </w:r>
      <w:proofErr w:type="spellStart"/>
      <w:proofErr w:type="gramStart"/>
      <w:r w:rsidRPr="00590A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магистраль.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proofErr w:type="spellEnd"/>
      <w:proofErr w:type="gramEnd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данной магистрали передаются коды данных, адресов, команд и состояний устройств. Аналогичные наименования присваиваются соответствующим шинам интерфейса.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Коды данных представляют сведения о процессах, проте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кающих в ВС. Обычно в интерфейсах используется двоичное коди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рование в формате машинного кода, в измерительных интерфей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сах – стандартные коды.</w:t>
      </w:r>
    </w:p>
    <w:p w:rsidR="00702F82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Коды адресов предназначены для подключения к ма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гистрали устройств, узлов устройства или ячеек памяти. </w:t>
      </w:r>
      <w:r w:rsidR="00702F82"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ля адресации используется двоичный код, однако применяется и позиционное кодирование, при котором каждому устройству выде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ляется отдельная линия. </w:t>
      </w:r>
    </w:p>
    <w:p w:rsidR="00702F82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Коды команд используются для управления работой уст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ройств и обеспечения сопряжения между ними. 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функционально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му назначению различают адресные команды управления обменом информации между устройствами, команды изменения состояния и режимов работы. К наиболее распространенным командам относятся ЧТЕНИЕ, ЗАПИСЬ, КОНЕЦ ПЕРЕДАЧИ, ЗАПУСК.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Коды состояния представляют собой сообщения, опи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сывающие состояния сопрягаемых устро</w:t>
      </w:r>
      <w:bookmarkStart w:id="0" w:name="_GoBack"/>
      <w:bookmarkEnd w:id="0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йств. Коды формируются в ответ на действия команд или являются отображением 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состояния устройств. Широко используются такие коды состояний, как ЗА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НЯТОСТЬ УСТРОЙСТВА, НАЛИЧИЕ ОШИБКИ, ГОТОВНОСТЬ УСТРОЙСТВА (к приему или передаче информации) и т. п.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Магистраль управления информационным</w:t>
      </w:r>
      <w:r w:rsidR="00702F82" w:rsidRPr="00590A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90A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каналом.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своему функциональному назначению она делится на ряд шин: управления обменом, передачи управления, прерывания, специальных управ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ляющих сигналов.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Шина управления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обменом включает в себя линии син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хронизации передачи информации. В зависимости от принятого принципа обмена (асинхронного, синхронного) число линий может изменяться от одной до трех. Асинхронная передача происходит при условии подтверждения принимающим информацию устройст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вом готовности к приему и завершается подтверждением о приеме данных. При синхронной передаче темп выдачи и приема данных за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дается регулярной последовательностью сигналов. Линии шины управления обменом выполняются, как правило – двунаправленными.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Шина передачи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 выполняет операции приоритетного занятия магистрали информационного канала. На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личие этой шины определяется тем, что устройства в большинстве интерфейсов взаимодействуют по принципу «ведущий – ведомый» или «</w:t>
      </w:r>
      <w:proofErr w:type="spellStart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задатчик</w:t>
      </w:r>
      <w:proofErr w:type="spellEnd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исполнитель», при котором «ведущее» устройство может брать управление шиной на себя в определенные моменты времени. При наличии в системе нескольких устройств, способных выполнять функции «ведущего», возникает проблема приоритетного распределения ресурсов шины (арбитража). Состав и конфигурация линий этой шины зависят от структуры управления интерфейсом.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Различают децентрализованную и централизованную структуры управления. В интерфейсах, предназначенных для объединения толь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ко двух устройств (соединение типа «точка – точка»), шина передачи управления отсутствует.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Шина прерывания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применяется в основном в машин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ных интерфейсах мини- и </w:t>
      </w:r>
      <w:proofErr w:type="spellStart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микроЭВМ</w:t>
      </w:r>
      <w:proofErr w:type="spellEnd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программно-модульных сис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тем. Основная ее функция – идентификация устройства, запраши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вающего сеанс обмена информацией. Идентификация состоит в оп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ределении контроллером (процессором) исходной информации о запрашиваемом устройстве. В качестве информации об устройстве используется адрес источника прерывания либо адрес программы обслуживания прерывания (вектор прерывания).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Шина специальных управляющих сигна</w:t>
      </w:r>
      <w:r w:rsidRPr="00590AC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softHyphen/>
        <w:t>лов включает в себя линии, предназначенные для обеспечения ра</w:t>
      </w:r>
      <w:r w:rsidRPr="00590AC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softHyphen/>
        <w:t>ботоспособности и повышения надежности устройств интерфейса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gramStart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этим линиям относятся линии питания, контроля источника пи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тания, тактирующих импульсов, защиты памяти, общего сброса, контроля информации и т. и.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обеспечения информационной совместимости необходимо реализовать ряд основных функций интерфейса: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1) селекцию ин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формационного канала;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2) синхронизацию обмена информацией;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3) координацию взаимодействия;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4) буферное хранение информации;</w:t>
      </w:r>
    </w:p>
    <w:p w:rsidR="008D0F07" w:rsidRPr="00590AC3" w:rsidRDefault="008D0F07" w:rsidP="008D0F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5) преобразование формы представления информации.</w:t>
      </w:r>
    </w:p>
    <w:p w:rsidR="008D0F07" w:rsidRPr="00590AC3" w:rsidRDefault="008D0F07" w:rsidP="00702F82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Первые три функции выполняет канал управления, четвертую и</w:t>
      </w:r>
      <w:r w:rsidR="00702F82"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0A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пятую – информационный канал. </w:t>
      </w:r>
    </w:p>
    <w:p w:rsidR="00AA7014" w:rsidRPr="00590AC3" w:rsidRDefault="00AA7014" w:rsidP="008D0F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AA7014" w:rsidRPr="00590AC3" w:rsidSect="00590AC3">
      <w:pgSz w:w="11906" w:h="16838"/>
      <w:pgMar w:top="851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07"/>
    <w:rsid w:val="00590AC3"/>
    <w:rsid w:val="00702F82"/>
    <w:rsid w:val="008D0F07"/>
    <w:rsid w:val="00AA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2B43F-7B7E-40CB-9BE5-B3F36FC1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0F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0F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D0F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0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8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mpuhome.ru/bp.html" TargetMode="External"/><Relationship Id="rId5" Type="http://schemas.openxmlformats.org/officeDocument/2006/relationships/hyperlink" Target="http://www.compuhome.ru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4395D-F8D6-40F9-B2BE-6314CC0FA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1994</Words>
  <Characters>11367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idpo-user</dc:creator>
  <cp:keywords/>
  <dc:description/>
  <cp:lastModifiedBy>idpo-worker</cp:lastModifiedBy>
  <cp:revision>2</cp:revision>
  <cp:lastPrinted>2019-10-07T11:11:00Z</cp:lastPrinted>
  <dcterms:created xsi:type="dcterms:W3CDTF">2019-09-27T10:13:00Z</dcterms:created>
  <dcterms:modified xsi:type="dcterms:W3CDTF">2019-10-07T11:11:00Z</dcterms:modified>
</cp:coreProperties>
</file>